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B6B8A04" w:rsidR="00B827F5" w:rsidRDefault="00902EBF" w:rsidP="00417649">
      <w:pPr>
        <w:ind w:firstLine="0"/>
      </w:pPr>
      <w:r>
        <w:lastRenderedPageBreak/>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587891486"/>
          <w:placeholder>
            <w:docPart w:val="DefaultPlaceholder_-1854013440"/>
          </w:placeholder>
        </w:sdtPr>
        <w:sdtContent>
          <w:r w:rsidR="00234A87" w:rsidRPr="00234A87">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1765C70E"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234A87" w:rsidRPr="00234A87">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A555763"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234A87" w:rsidRPr="00234A87">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234A87" w:rsidRPr="00234A87">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3D89C50"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234A87" w:rsidRPr="00234A87">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234A87" w:rsidRPr="00234A87">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71F3863E"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234A87" w:rsidRPr="00234A87">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79BF5303"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234A87" w:rsidRPr="00234A87">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21239C5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783B3E">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234A87" w:rsidRPr="00234A87">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C857B3E"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234A87" w:rsidRPr="00234A87">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234A87" w:rsidRPr="00234A87">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7CC7BA3E"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234A87" w:rsidRPr="00234A87">
            <w:rPr>
              <w:color w:val="000000"/>
            </w:rPr>
            <w:t>[10]</w:t>
          </w:r>
        </w:sdtContent>
      </w:sdt>
      <w:r w:rsidR="0048547F">
        <w:t>.</w:t>
      </w:r>
    </w:p>
    <w:p w14:paraId="31FF4970" w14:textId="4D178BB2"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234A87" w:rsidRPr="00234A87">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234A87" w:rsidRPr="00234A87">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4BA803E5"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234A87" w:rsidRPr="00234A87">
            <w:rPr>
              <w:color w:val="000000"/>
            </w:rPr>
            <w:t>[13]</w:t>
          </w:r>
        </w:sdtContent>
      </w:sdt>
      <w:r w:rsidR="00AF6C84" w:rsidRPr="00AF6C84">
        <w:t>.</w:t>
      </w:r>
      <w:r w:rsidR="00064D58">
        <w:t xml:space="preserve"> </w:t>
      </w:r>
    </w:p>
    <w:p w14:paraId="05E1D425" w14:textId="6B90654D"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234A87" w:rsidRPr="00234A87">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2B0D628F"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234A87" w:rsidRPr="00234A87">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1A16B2ED"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783B3E">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234A87" w:rsidRPr="00234A87">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672B632D"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783B3E">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431D5634"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234A87" w:rsidRPr="00234A87">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234A87" w:rsidRPr="00234A87">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DC4BDF5"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234A87" w:rsidRPr="00234A87">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234A87" w:rsidRPr="00234A87">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65ED56F2"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783B3E">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234A87" w:rsidRPr="00234A87">
            <w:rPr>
              <w:i w:val="0"/>
              <w:color w:val="000000"/>
            </w:rPr>
            <w:t>[18]</w:t>
          </w:r>
        </w:sdtContent>
      </w:sdt>
      <w:r>
        <w:rPr>
          <w:i w:val="0"/>
          <w:color w:val="000000"/>
        </w:rPr>
        <w:t xml:space="preserve"> </w:t>
      </w:r>
      <w:r>
        <w:rPr>
          <w:iCs w:val="0"/>
          <w:color w:val="000000"/>
        </w:rPr>
        <w:t>)</w:t>
      </w:r>
    </w:p>
    <w:p w14:paraId="46F1C0AA" w14:textId="4163A079"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234A87" w:rsidRPr="00234A87">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3C4524FB" w14:textId="59FC5236" w:rsidR="0060359D" w:rsidRDefault="00EE2E1A" w:rsidP="00F902E1">
      <w:pPr>
        <w:ind w:firstLine="0"/>
      </w:pPr>
      <w:r>
        <w:rPr>
          <w:noProof/>
        </w:rPr>
        <mc:AlternateContent>
          <mc:Choice Requires="wps">
            <w:drawing>
              <wp:anchor distT="0" distB="0" distL="114300" distR="114300" simplePos="0" relativeHeight="251665408" behindDoc="1" locked="0" layoutInCell="1" allowOverlap="1" wp14:anchorId="40A990A8" wp14:editId="69905775">
                <wp:simplePos x="0" y="0"/>
                <wp:positionH relativeFrom="column">
                  <wp:posOffset>3810</wp:posOffset>
                </wp:positionH>
                <wp:positionV relativeFrom="paragraph">
                  <wp:posOffset>2965450</wp:posOffset>
                </wp:positionV>
                <wp:extent cx="3784600" cy="306070"/>
                <wp:effectExtent l="0" t="0" r="6350" b="0"/>
                <wp:wrapTight wrapText="bothSides">
                  <wp:wrapPolygon edited="0">
                    <wp:start x="0" y="0"/>
                    <wp:lineTo x="0" y="20166"/>
                    <wp:lineTo x="21528" y="20166"/>
                    <wp:lineTo x="21528" y="0"/>
                    <wp:lineTo x="0" y="0"/>
                  </wp:wrapPolygon>
                </wp:wrapTight>
                <wp:docPr id="1664642482" name="Cuadro de texto 1"/>
                <wp:cNvGraphicFramePr/>
                <a:graphic xmlns:a="http://schemas.openxmlformats.org/drawingml/2006/main">
                  <a:graphicData uri="http://schemas.microsoft.com/office/word/2010/wordprocessingShape">
                    <wps:wsp>
                      <wps:cNvSpPr txBox="1"/>
                      <wps:spPr>
                        <a:xfrm>
                          <a:off x="0" y="0"/>
                          <a:ext cx="3784600" cy="306070"/>
                        </a:xfrm>
                        <a:prstGeom prst="rect">
                          <a:avLst/>
                        </a:prstGeom>
                        <a:solidFill>
                          <a:prstClr val="white"/>
                        </a:solidFill>
                        <a:ln>
                          <a:noFill/>
                        </a:ln>
                      </wps:spPr>
                      <wps:txbx>
                        <w:txbxContent>
                          <w:p w14:paraId="322528B7" w14:textId="17FB1281" w:rsidR="005336D8" w:rsidRPr="00DD3CEB" w:rsidRDefault="005336D8" w:rsidP="005336D8">
                            <w:pPr>
                              <w:pStyle w:val="Descripcin"/>
                              <w:ind w:firstLine="0"/>
                              <w:rPr>
                                <w:noProof/>
                                <w:sz w:val="22"/>
                                <w:szCs w:val="22"/>
                              </w:rPr>
                            </w:pPr>
                            <w:r w:rsidRPr="005336D8">
                              <w:rPr>
                                <w:b/>
                                <w:bCs/>
                              </w:rPr>
                              <w:t xml:space="preserve">Figure </w:t>
                            </w:r>
                            <w:r w:rsidRPr="005336D8">
                              <w:rPr>
                                <w:b/>
                                <w:bCs/>
                              </w:rPr>
                              <w:fldChar w:fldCharType="begin"/>
                            </w:r>
                            <w:r w:rsidRPr="005336D8">
                              <w:rPr>
                                <w:b/>
                                <w:bCs/>
                              </w:rPr>
                              <w:instrText xml:space="preserve"> SEQ Figure \* ARABIC </w:instrText>
                            </w:r>
                            <w:r w:rsidRPr="005336D8">
                              <w:rPr>
                                <w:b/>
                                <w:bCs/>
                              </w:rPr>
                              <w:fldChar w:fldCharType="separate"/>
                            </w:r>
                            <w:r w:rsidR="00783B3E">
                              <w:rPr>
                                <w:b/>
                                <w:bCs/>
                                <w:noProof/>
                              </w:rPr>
                              <w:t>5</w:t>
                            </w:r>
                            <w:r w:rsidRPr="005336D8">
                              <w:rPr>
                                <w:b/>
                                <w:bCs/>
                              </w:rPr>
                              <w:fldChar w:fldCharType="end"/>
                            </w:r>
                            <w:r w:rsidRPr="005336D8">
                              <w:rPr>
                                <w:b/>
                                <w:bCs/>
                              </w:rPr>
                              <w:t>.</w:t>
                            </w:r>
                            <w:r>
                              <w:t xml:space="preserve"> Ripples only show high frequency oscillatory pattern whereas sharp wave have a sudden decrease (sharp) in amplitude</w:t>
                            </w:r>
                            <w:sdt>
                              <w:sdtPr>
                                <w:rPr>
                                  <w:i w:val="0"/>
                                  <w:color w:val="000000"/>
                                </w:rPr>
                                <w:tag w:val="MENDELEY_CITATION_v3_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"/>
                                <w:id w:val="946048155"/>
                                <w:placeholder>
                                  <w:docPart w:val="DefaultPlaceholder_-1854013440"/>
                                </w:placeholder>
                              </w:sdtPr>
                              <w:sdtContent>
                                <w:r w:rsidR="00234A87" w:rsidRPr="00234A87">
                                  <w:rPr>
                                    <w:i w:val="0"/>
                                    <w:color w:val="000000"/>
                                  </w:rPr>
                                  <w:t>[27]</w:t>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990A8" id="Cuadro de texto 1" o:spid="_x0000_s1027" type="#_x0000_t202" style="position:absolute;left:0;text-align:left;margin-left:.3pt;margin-top:233.5pt;width:298pt;height:24.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" stroked="f">
                <v:textbox inset="0,0,0,0">
                  <w:txbxContent>
                    <w:p w14:paraId="322528B7" w14:textId="17FB1281" w:rsidR="005336D8" w:rsidRPr="00DD3CEB" w:rsidRDefault="005336D8" w:rsidP="005336D8">
                      <w:pPr>
                        <w:pStyle w:val="Descripcin"/>
                        <w:ind w:firstLine="0"/>
                        <w:rPr>
                          <w:noProof/>
                          <w:sz w:val="22"/>
                          <w:szCs w:val="22"/>
                        </w:rPr>
                      </w:pPr>
                      <w:r w:rsidRPr="005336D8">
                        <w:rPr>
                          <w:b/>
                          <w:bCs/>
                        </w:rPr>
                        <w:t xml:space="preserve">Figure </w:t>
                      </w:r>
                      <w:r w:rsidRPr="005336D8">
                        <w:rPr>
                          <w:b/>
                          <w:bCs/>
                        </w:rPr>
                        <w:fldChar w:fldCharType="begin"/>
                      </w:r>
                      <w:r w:rsidRPr="005336D8">
                        <w:rPr>
                          <w:b/>
                          <w:bCs/>
                        </w:rPr>
                        <w:instrText xml:space="preserve"> SEQ Figure \* ARABIC </w:instrText>
                      </w:r>
                      <w:r w:rsidRPr="005336D8">
                        <w:rPr>
                          <w:b/>
                          <w:bCs/>
                        </w:rPr>
                        <w:fldChar w:fldCharType="separate"/>
                      </w:r>
                      <w:r w:rsidR="00783B3E">
                        <w:rPr>
                          <w:b/>
                          <w:bCs/>
                          <w:noProof/>
                        </w:rPr>
                        <w:t>5</w:t>
                      </w:r>
                      <w:r w:rsidRPr="005336D8">
                        <w:rPr>
                          <w:b/>
                          <w:bCs/>
                        </w:rPr>
                        <w:fldChar w:fldCharType="end"/>
                      </w:r>
                      <w:r w:rsidRPr="005336D8">
                        <w:rPr>
                          <w:b/>
                          <w:bCs/>
                        </w:rPr>
                        <w:t>.</w:t>
                      </w:r>
                      <w:r>
                        <w:t xml:space="preserve"> Ripples only show high frequency oscillatory pattern whereas sharp wave have a sudden decrease (sharp) in amplitude</w:t>
                      </w:r>
                      <w:sdt>
                        <w:sdtPr>
                          <w:rPr>
                            <w:i w:val="0"/>
                            <w:color w:val="000000"/>
                          </w:rPr>
                          <w:tag w:val="MENDELEY_CITATION_v3_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"/>
                          <w:id w:val="946048155"/>
                          <w:placeholder>
                            <w:docPart w:val="DefaultPlaceholder_-1854013440"/>
                          </w:placeholder>
                        </w:sdtPr>
                        <w:sdtContent>
                          <w:r w:rsidR="00234A87" w:rsidRPr="00234A87">
                            <w:rPr>
                              <w:i w:val="0"/>
                              <w:color w:val="000000"/>
                            </w:rPr>
                            <w:t>[27]</w:t>
                          </w:r>
                        </w:sdtContent>
                      </w:sdt>
                      <w:r>
                        <w:t>.</w:t>
                      </w:r>
                    </w:p>
                  </w:txbxContent>
                </v:textbox>
                <w10:wrap type="tight"/>
              </v:shape>
            </w:pict>
          </mc:Fallback>
        </mc:AlternateContent>
      </w:r>
      <w:r w:rsidR="005336D8">
        <w:rPr>
          <w:noProof/>
        </w:rPr>
        <w:drawing>
          <wp:anchor distT="0" distB="0" distL="114300" distR="114300" simplePos="0" relativeHeight="251663360" behindDoc="1" locked="0" layoutInCell="1" allowOverlap="1" wp14:anchorId="2B3BB793" wp14:editId="3742D60F">
            <wp:simplePos x="0" y="0"/>
            <wp:positionH relativeFrom="column">
              <wp:posOffset>2540</wp:posOffset>
            </wp:positionH>
            <wp:positionV relativeFrom="paragraph">
              <wp:posOffset>1210945</wp:posOffset>
            </wp:positionV>
            <wp:extent cx="3784600" cy="1104265"/>
            <wp:effectExtent l="0" t="0" r="6350" b="635"/>
            <wp:wrapTight wrapText="bothSides">
              <wp:wrapPolygon edited="0">
                <wp:start x="0" y="0"/>
                <wp:lineTo x="0" y="21240"/>
                <wp:lineTo x="21528" y="21240"/>
                <wp:lineTo x="21528" y="0"/>
                <wp:lineTo x="0" y="0"/>
              </wp:wrapPolygon>
            </wp:wrapTight>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460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6FF7" w:rsidRPr="001E6FF7">
        <w:rPr>
          <w:i/>
          <w:iCs/>
          <w:u w:val="single"/>
        </w:rPr>
        <w:t>Fast Ripples</w:t>
      </w:r>
      <w:r w:rsidR="001E6FF7">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rsidR="001E6FF7">
        <w:t xml:space="preserve"> </w:t>
      </w:r>
    </w:p>
    <w:p w14:paraId="048A6A80" w14:textId="499E53A9" w:rsidR="003140B9" w:rsidRDefault="003140B9" w:rsidP="00350FB0">
      <w:pPr>
        <w:ind w:firstLine="0"/>
        <w:rPr>
          <w:b/>
          <w:bCs/>
        </w:rPr>
      </w:pPr>
      <w:r>
        <w:rPr>
          <w:b/>
          <w:bCs/>
        </w:rPr>
        <w:t>Pathological SWRs</w:t>
      </w:r>
    </w:p>
    <w:p w14:paraId="58E906BB" w14:textId="49CFE6AD"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234A87" w:rsidRPr="00234A87">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w:t>
      </w:r>
      <w:r w:rsidR="006D06D0">
        <w:t>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4F115157"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234A87" w:rsidRPr="00234A87">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xml:space="preserve">, which is not very </w:t>
      </w:r>
      <w:r w:rsidR="00AC2F55">
        <w:lastRenderedPageBreak/>
        <w:t>efficient and needs more energy than needed to perform simple tasks</w:t>
      </w:r>
      <w:r w:rsidR="004F6B8E">
        <w:t>. In contrast, human brain has physical nodes with real connections and weights</w:t>
      </w:r>
      <w:r w:rsidR="003C3A69">
        <w:t xml:space="preserve"> which make it more 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
          <w:id w:val="254485827"/>
          <w:placeholder>
            <w:docPart w:val="DefaultPlaceholder_-1854013440"/>
          </w:placeholder>
        </w:sdtPr>
        <w:sdtContent>
          <w:r w:rsidR="00234A87" w:rsidRPr="00234A87">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77777777" w:rsidR="00CD5A37" w:rsidRDefault="002A465E" w:rsidP="009F675B">
      <w:r>
        <w:t>Digital computers work with algorithms and calculations performed by arithmetic circuits</w:t>
      </w:r>
      <w:r w:rsidR="00FB44D3">
        <w:rPr>
          <w:rStyle w:val="Refdenotaalpie"/>
        </w:rPr>
        <w:footnoteReference w:id="7"/>
      </w:r>
      <w:r>
        <w:t>.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7777777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 xml:space="preserve">scale whereas electronic neurons </w:t>
      </w:r>
      <w:r w:rsidR="00293F3C">
        <w:t>are in the range of micrometres</w:t>
      </w:r>
      <w:r w:rsidR="001534FA">
        <w:t>, limiting their capability to form so complex processing systems as we see in silico computation</w:t>
      </w:r>
      <w:r w:rsidR="005E4812">
        <w:t xml:space="preserve">, because they would need much more space. </w:t>
      </w:r>
    </w:p>
    <w:p w14:paraId="289ECB2E" w14:textId="77777777" w:rsidR="00B63401" w:rsidRDefault="005E4812" w:rsidP="009F675B">
      <w:r>
        <w:t xml:space="preserve">Considering the abovementioned features of NC, it can be understood why this computation paradigm have not replaced yet the silico industry. Further steps of tailoring and nanoscale producing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04F8BA65" w:rsidR="008C4F5C" w:rsidRDefault="00334959" w:rsidP="00694550">
      <w:pPr>
        <w:rPr>
          <w:color w:val="000000"/>
        </w:rPr>
      </w:pPr>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
          <w:id w:val="-1832672725"/>
          <w:placeholder>
            <w:docPart w:val="DefaultPlaceholder_-1854013440"/>
          </w:placeholder>
        </w:sdtPr>
        <w:sdtContent>
          <w:r w:rsidR="00234A87" w:rsidRPr="00234A87">
            <w:rPr>
              <w:color w:val="000000"/>
            </w:rPr>
            <w:t>[24]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234A87" w:rsidRPr="00234A87">
            <w:rPr>
              <w:color w:val="000000"/>
            </w:rPr>
            <w:t>[25]</w:t>
          </w:r>
        </w:sdtContent>
      </w:sdt>
      <w:r w:rsidR="00A84366">
        <w:rPr>
          <w:color w:val="000000"/>
        </w:rPr>
        <w:t xml:space="preserve">. </w:t>
      </w:r>
      <w:r w:rsidR="00BF4EB7">
        <w:rPr>
          <w:color w:val="000000"/>
        </w:rPr>
        <w:t>Unlikewise, hardware-based neuromorphic systems address these limitations by offering implantable devices capable to perform DNN computations locally in real time.</w:t>
      </w:r>
    </w:p>
    <w:p w14:paraId="7D1D55DC" w14:textId="643E5B19" w:rsidR="00E63F50" w:rsidRDefault="00861C62" w:rsidP="00E63F50">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 </w:t>
      </w:r>
      <w:r w:rsidR="00353654">
        <w:lastRenderedPageBreak/>
        <w:t>However, in NC an equivalent electronic circuit has to be developed and integrated in the system for feeding the SNN.</w:t>
      </w:r>
      <w:r w:rsidR="00D95EED">
        <w:t xml:space="preserve"> Fortunately, there is a wide knowledge and years of research in filtering circuits which are used by the community as preprocessing in real time</w:t>
      </w:r>
      <w:r w:rsidR="00EF6B52">
        <w:t xml:space="preserv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DefaultPlaceholder_-1854013440"/>
          </w:placeholder>
        </w:sdtPr>
        <w:sdtContent>
          <w:r w:rsidR="00234A87" w:rsidRPr="00234A87">
            <w:rPr>
              <w:color w:val="000000"/>
            </w:rPr>
            <w:t>[25], [26]</w:t>
          </w:r>
        </w:sdtContent>
      </w:sdt>
      <w:r w:rsidR="00D95EED">
        <w:t>.</w:t>
      </w:r>
    </w:p>
    <w:p w14:paraId="2ECD24CA" w14:textId="01CBE818" w:rsidR="00077D58" w:rsidRDefault="005336D8" w:rsidP="00E63F50">
      <w:pPr>
        <w:pStyle w:val="Ttulo2"/>
      </w:pPr>
      <w:r>
        <w:rPr>
          <w:noProof/>
        </w:rPr>
        <w:drawing>
          <wp:anchor distT="0" distB="0" distL="114300" distR="114300" simplePos="0" relativeHeight="251662336" behindDoc="0" locked="0" layoutInCell="1" allowOverlap="1" wp14:anchorId="1E7DBBAD" wp14:editId="1A1AC1B6">
            <wp:simplePos x="0" y="0"/>
            <wp:positionH relativeFrom="column">
              <wp:posOffset>4187</wp:posOffset>
            </wp:positionH>
            <wp:positionV relativeFrom="paragraph">
              <wp:posOffset>11487</wp:posOffset>
            </wp:positionV>
            <wp:extent cx="4481466" cy="4448116"/>
            <wp:effectExtent l="0" t="0" r="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5337" cy="4471809"/>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E63F50">
        <w:t>Spiking Neural Networks</w:t>
      </w:r>
    </w:p>
    <w:p w14:paraId="3D136CE6" w14:textId="7FBF0462" w:rsidR="009F675B" w:rsidRDefault="009F675B" w:rsidP="009F675B"/>
    <w:p w14:paraId="5E2C05EF" w14:textId="77777777" w:rsidR="005336D8" w:rsidRDefault="005336D8" w:rsidP="009F675B"/>
    <w:p w14:paraId="629B600C" w14:textId="77777777" w:rsidR="005336D8" w:rsidRDefault="005336D8" w:rsidP="009F675B"/>
    <w:p w14:paraId="5E565F49" w14:textId="77777777" w:rsidR="005336D8" w:rsidRDefault="005336D8" w:rsidP="009F675B"/>
    <w:p w14:paraId="31249A4D" w14:textId="77777777"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77777777" w:rsidR="005336D8" w:rsidRDefault="005336D8" w:rsidP="009F675B"/>
    <w:p w14:paraId="70F545E0" w14:textId="69DB2CAF" w:rsidR="005336D8" w:rsidRDefault="00E63F50" w:rsidP="009F675B">
      <w:r>
        <w:rPr>
          <w:noProof/>
        </w:rPr>
        <mc:AlternateContent>
          <mc:Choice Requires="wps">
            <w:drawing>
              <wp:anchor distT="0" distB="0" distL="114300" distR="114300" simplePos="0" relativeHeight="251667456" behindDoc="0" locked="0" layoutInCell="1" allowOverlap="1" wp14:anchorId="5EF19A10" wp14:editId="050905A7">
                <wp:simplePos x="0" y="0"/>
                <wp:positionH relativeFrom="column">
                  <wp:posOffset>-3111500</wp:posOffset>
                </wp:positionH>
                <wp:positionV relativeFrom="paragraph">
                  <wp:posOffset>4341495</wp:posOffset>
                </wp:positionV>
                <wp:extent cx="4392295" cy="838200"/>
                <wp:effectExtent l="0" t="0" r="8255"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4392295" cy="838200"/>
                        </a:xfrm>
                        <a:prstGeom prst="rect">
                          <a:avLst/>
                        </a:prstGeom>
                        <a:solidFill>
                          <a:prstClr val="white"/>
                        </a:solidFill>
                        <a:ln>
                          <a:noFill/>
                        </a:ln>
                      </wps:spPr>
                      <wps:txbx>
                        <w:txbxContent>
                          <w:p w14:paraId="46384AC0" w14:textId="19C5A443"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Pr="00783B3E">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8" type="#_x0000_t202" style="position:absolute;left:0;text-align:left;margin-left:-245pt;margin-top:341.85pt;width:345.85pt;height:6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" stroked="f">
                <v:textbox inset="0,0,0,0">
                  <w:txbxContent>
                    <w:p w14:paraId="46384AC0" w14:textId="19C5A443"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Pr="00783B3E">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biosignal analysis, and imaging advances for high computation cost imaging techniques.</w:t>
                      </w:r>
                    </w:p>
                  </w:txbxContent>
                </v:textbox>
                <w10:wrap type="square"/>
              </v:shape>
            </w:pict>
          </mc:Fallback>
        </mc:AlternateContent>
      </w:r>
    </w:p>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r>
        <w:lastRenderedPageBreak/>
        <w:t>Materials and Methods</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63A8CA6D" w14:textId="77777777" w:rsidR="00234A87" w:rsidRDefault="00234A87">
          <w:pPr>
            <w:autoSpaceDE w:val="0"/>
            <w:autoSpaceDN w:val="0"/>
            <w:ind w:hanging="640"/>
            <w:divId w:val="241331328"/>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5D6A9BA0" w14:textId="77777777" w:rsidR="00234A87" w:rsidRDefault="00234A87">
          <w:pPr>
            <w:autoSpaceDE w:val="0"/>
            <w:autoSpaceDN w:val="0"/>
            <w:ind w:hanging="640"/>
            <w:divId w:val="305009193"/>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5DE135C5" w14:textId="77777777" w:rsidR="00234A87" w:rsidRDefault="00234A87">
          <w:pPr>
            <w:autoSpaceDE w:val="0"/>
            <w:autoSpaceDN w:val="0"/>
            <w:ind w:hanging="640"/>
            <w:divId w:val="1093404177"/>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23D8AEF2" w14:textId="77777777" w:rsidR="00234A87" w:rsidRDefault="00234A87">
          <w:pPr>
            <w:autoSpaceDE w:val="0"/>
            <w:autoSpaceDN w:val="0"/>
            <w:ind w:hanging="640"/>
            <w:divId w:val="1518620624"/>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ABC2E5D" w14:textId="77777777" w:rsidR="00234A87" w:rsidRDefault="00234A87">
          <w:pPr>
            <w:autoSpaceDE w:val="0"/>
            <w:autoSpaceDN w:val="0"/>
            <w:ind w:hanging="640"/>
            <w:divId w:val="1084061297"/>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304B8552" w14:textId="77777777" w:rsidR="00234A87" w:rsidRDefault="00234A87">
          <w:pPr>
            <w:autoSpaceDE w:val="0"/>
            <w:autoSpaceDN w:val="0"/>
            <w:ind w:hanging="640"/>
            <w:divId w:val="524441263"/>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5C4664F7" w14:textId="77777777" w:rsidR="00234A87" w:rsidRDefault="00234A87">
          <w:pPr>
            <w:autoSpaceDE w:val="0"/>
            <w:autoSpaceDN w:val="0"/>
            <w:ind w:hanging="640"/>
            <w:divId w:val="1403990387"/>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139C5131" w14:textId="77777777" w:rsidR="00234A87" w:rsidRDefault="00234A87">
          <w:pPr>
            <w:autoSpaceDE w:val="0"/>
            <w:autoSpaceDN w:val="0"/>
            <w:ind w:hanging="640"/>
            <w:divId w:val="67295572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6EE38922" w14:textId="77777777" w:rsidR="00234A87" w:rsidRDefault="00234A87">
          <w:pPr>
            <w:autoSpaceDE w:val="0"/>
            <w:autoSpaceDN w:val="0"/>
            <w:ind w:hanging="640"/>
            <w:divId w:val="1777477010"/>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2A10D05E" w14:textId="77777777" w:rsidR="00234A87" w:rsidRDefault="00234A87">
          <w:pPr>
            <w:autoSpaceDE w:val="0"/>
            <w:autoSpaceDN w:val="0"/>
            <w:ind w:hanging="640"/>
            <w:divId w:val="123695174"/>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2167918" w14:textId="77777777" w:rsidR="00234A87" w:rsidRDefault="00234A87">
          <w:pPr>
            <w:autoSpaceDE w:val="0"/>
            <w:autoSpaceDN w:val="0"/>
            <w:ind w:hanging="640"/>
            <w:divId w:val="91805238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13306A7C" w14:textId="77777777" w:rsidR="00234A87" w:rsidRDefault="00234A87">
          <w:pPr>
            <w:autoSpaceDE w:val="0"/>
            <w:autoSpaceDN w:val="0"/>
            <w:ind w:hanging="640"/>
            <w:divId w:val="458380343"/>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4371C594" w14:textId="77777777" w:rsidR="00234A87" w:rsidRDefault="00234A87">
          <w:pPr>
            <w:autoSpaceDE w:val="0"/>
            <w:autoSpaceDN w:val="0"/>
            <w:ind w:hanging="640"/>
            <w:divId w:val="1926300768"/>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7EB590E2" w14:textId="77777777" w:rsidR="00234A87" w:rsidRDefault="00234A87">
          <w:pPr>
            <w:autoSpaceDE w:val="0"/>
            <w:autoSpaceDN w:val="0"/>
            <w:ind w:hanging="640"/>
            <w:divId w:val="148136632"/>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1684314E" w14:textId="77777777" w:rsidR="00234A87" w:rsidRDefault="00234A87">
          <w:pPr>
            <w:autoSpaceDE w:val="0"/>
            <w:autoSpaceDN w:val="0"/>
            <w:ind w:hanging="640"/>
            <w:divId w:val="736364203"/>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686432E8" w14:textId="77777777" w:rsidR="00234A87" w:rsidRDefault="00234A87">
          <w:pPr>
            <w:autoSpaceDE w:val="0"/>
            <w:autoSpaceDN w:val="0"/>
            <w:ind w:hanging="640"/>
            <w:divId w:val="1651328914"/>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6701E99C" w14:textId="77777777" w:rsidR="00234A87" w:rsidRDefault="00234A87">
          <w:pPr>
            <w:autoSpaceDE w:val="0"/>
            <w:autoSpaceDN w:val="0"/>
            <w:ind w:hanging="640"/>
            <w:divId w:val="1326392652"/>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4F6C0520" w14:textId="77777777" w:rsidR="00234A87" w:rsidRDefault="00234A87">
          <w:pPr>
            <w:autoSpaceDE w:val="0"/>
            <w:autoSpaceDN w:val="0"/>
            <w:ind w:hanging="640"/>
            <w:divId w:val="2072728500"/>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7E0D7556" w14:textId="77777777" w:rsidR="00234A87" w:rsidRDefault="00234A87">
          <w:pPr>
            <w:autoSpaceDE w:val="0"/>
            <w:autoSpaceDN w:val="0"/>
            <w:ind w:hanging="640"/>
            <w:divId w:val="123475619"/>
            <w:rPr>
              <w:rFonts w:eastAsia="Times New Roman"/>
            </w:rPr>
          </w:pPr>
          <w:r>
            <w:rPr>
              <w:rFonts w:eastAsia="Times New Roman"/>
            </w:rPr>
            <w:t>[19]</w:t>
          </w:r>
          <w:r>
            <w:rPr>
              <w:rFonts w:eastAsia="Times New Roman"/>
            </w:rPr>
            <w:tab/>
            <w:t>‘N E W S A N D V I E W S’, 2005. [Online]. Available: http://www.nature.com/natureneuroscience</w:t>
          </w:r>
        </w:p>
        <w:p w14:paraId="655B66D7" w14:textId="77777777" w:rsidR="00234A87" w:rsidRDefault="00234A87">
          <w:pPr>
            <w:autoSpaceDE w:val="0"/>
            <w:autoSpaceDN w:val="0"/>
            <w:ind w:hanging="640"/>
            <w:divId w:val="1215502397"/>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7E853705" w14:textId="77777777" w:rsidR="00234A87" w:rsidRDefault="00234A87">
          <w:pPr>
            <w:autoSpaceDE w:val="0"/>
            <w:autoSpaceDN w:val="0"/>
            <w:ind w:hanging="640"/>
            <w:divId w:val="853154847"/>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579CB0C1" w14:textId="77777777" w:rsidR="00234A87" w:rsidRDefault="00234A87">
          <w:pPr>
            <w:autoSpaceDE w:val="0"/>
            <w:autoSpaceDN w:val="0"/>
            <w:ind w:hanging="640"/>
            <w:divId w:val="174225528"/>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3135B25B" w14:textId="77777777" w:rsidR="00234A87" w:rsidRDefault="00234A87">
          <w:pPr>
            <w:autoSpaceDE w:val="0"/>
            <w:autoSpaceDN w:val="0"/>
            <w:ind w:hanging="640"/>
            <w:divId w:val="203181460"/>
            <w:rPr>
              <w:rFonts w:eastAsia="Times New Roman"/>
            </w:rPr>
          </w:pPr>
          <w:r>
            <w:rPr>
              <w:rFonts w:eastAsia="Times New Roman"/>
            </w:rPr>
            <w:t>[23]</w:t>
          </w:r>
          <w:r>
            <w:rPr>
              <w:rFonts w:eastAsia="Times New Roman"/>
            </w:rPr>
            <w:tab/>
            <w:t>‘MeadNeuro1990’.</w:t>
          </w:r>
        </w:p>
        <w:p w14:paraId="74082984" w14:textId="77777777" w:rsidR="00234A87" w:rsidRDefault="00234A87">
          <w:pPr>
            <w:autoSpaceDE w:val="0"/>
            <w:autoSpaceDN w:val="0"/>
            <w:ind w:hanging="640"/>
            <w:divId w:val="839349947"/>
            <w:rPr>
              <w:rFonts w:eastAsia="Times New Roman"/>
            </w:rPr>
          </w:pPr>
          <w:r>
            <w:rPr>
              <w:rFonts w:eastAsia="Times New Roman"/>
            </w:rPr>
            <w:t>[24]</w:t>
          </w:r>
          <w:r>
            <w:rPr>
              <w:rFonts w:eastAsia="Times New Roman"/>
            </w:rPr>
            <w:tab/>
            <w:t xml:space="preserve">K. Aboumerhi, A. Güemes, H. Liu, F. Tenore, and R. Etienne-Cummings, ‘Neuromorphic applications in medicine’, </w:t>
          </w:r>
          <w:r>
            <w:rPr>
              <w:rFonts w:eastAsia="Times New Roman"/>
              <w:i/>
              <w:iCs/>
            </w:rPr>
            <w:t>Journal of Neural Engineering</w:t>
          </w:r>
          <w:r>
            <w:rPr>
              <w:rFonts w:eastAsia="Times New Roman"/>
            </w:rPr>
            <w:t>, vol. 20, no. 4. Institute of Physics, Aug. 01, 2023. doi: 10.1088/1741-2552/aceca3.</w:t>
          </w:r>
        </w:p>
        <w:p w14:paraId="782DB2B2" w14:textId="77777777" w:rsidR="00234A87" w:rsidRDefault="00234A87">
          <w:pPr>
            <w:autoSpaceDE w:val="0"/>
            <w:autoSpaceDN w:val="0"/>
            <w:ind w:hanging="640"/>
            <w:divId w:val="389964584"/>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Springer, 2020, pp. 389–394. doi: 10.1007/978-3-030-45385-5_34.</w:t>
          </w:r>
        </w:p>
        <w:p w14:paraId="0C2D5FB6" w14:textId="77777777" w:rsidR="00234A87" w:rsidRDefault="00234A87">
          <w:pPr>
            <w:autoSpaceDE w:val="0"/>
            <w:autoSpaceDN w:val="0"/>
            <w:ind w:hanging="640"/>
            <w:divId w:val="427430960"/>
            <w:rPr>
              <w:rFonts w:eastAsia="Times New Roman"/>
            </w:rPr>
          </w:pPr>
          <w:r>
            <w:rPr>
              <w:rFonts w:eastAsia="Times New Roman"/>
            </w:rPr>
            <w:t>[26]</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43BD8523" w14:textId="77777777" w:rsidR="00234A87" w:rsidRDefault="00234A87">
          <w:pPr>
            <w:autoSpaceDE w:val="0"/>
            <w:autoSpaceDN w:val="0"/>
            <w:ind w:hanging="640"/>
            <w:divId w:val="454759538"/>
            <w:rPr>
              <w:rFonts w:eastAsia="Times New Roman"/>
            </w:rPr>
          </w:pPr>
          <w:r>
            <w:rPr>
              <w:rFonts w:eastAsia="Times New Roman"/>
            </w:rPr>
            <w:t>[27]</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0A48D269" w14:textId="58A95625" w:rsidR="005347AF" w:rsidRPr="000B670B" w:rsidRDefault="00234A87"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B7002" w14:textId="77777777" w:rsidR="004F242B" w:rsidRPr="00956C4F" w:rsidRDefault="004F242B" w:rsidP="00FA6509">
      <w:pPr>
        <w:spacing w:after="0" w:line="240" w:lineRule="auto"/>
      </w:pPr>
      <w:r w:rsidRPr="00956C4F">
        <w:separator/>
      </w:r>
    </w:p>
  </w:endnote>
  <w:endnote w:type="continuationSeparator" w:id="0">
    <w:p w14:paraId="3338B02C" w14:textId="77777777" w:rsidR="004F242B" w:rsidRPr="00956C4F" w:rsidRDefault="004F242B"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67DFA" w14:textId="77777777" w:rsidR="004F242B" w:rsidRPr="00956C4F" w:rsidRDefault="004F242B" w:rsidP="00FA6509">
      <w:pPr>
        <w:spacing w:after="0" w:line="240" w:lineRule="auto"/>
      </w:pPr>
      <w:r w:rsidRPr="00956C4F">
        <w:separator/>
      </w:r>
    </w:p>
  </w:footnote>
  <w:footnote w:type="continuationSeparator" w:id="0">
    <w:p w14:paraId="266190F5" w14:textId="77777777" w:rsidR="004F242B" w:rsidRPr="00956C4F" w:rsidRDefault="004F242B"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143F0"/>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1CB8"/>
    <w:rsid w:val="0009223D"/>
    <w:rsid w:val="000924C3"/>
    <w:rsid w:val="00094456"/>
    <w:rsid w:val="00095496"/>
    <w:rsid w:val="000956BB"/>
    <w:rsid w:val="00096F50"/>
    <w:rsid w:val="000A1D92"/>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56C0"/>
    <w:rsid w:val="001C6852"/>
    <w:rsid w:val="001D3377"/>
    <w:rsid w:val="001D36D0"/>
    <w:rsid w:val="001D74D8"/>
    <w:rsid w:val="001E07E5"/>
    <w:rsid w:val="001E2A68"/>
    <w:rsid w:val="001E3CF7"/>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4A87"/>
    <w:rsid w:val="00236C08"/>
    <w:rsid w:val="00244521"/>
    <w:rsid w:val="00246C95"/>
    <w:rsid w:val="00251CDD"/>
    <w:rsid w:val="00256714"/>
    <w:rsid w:val="00257C63"/>
    <w:rsid w:val="00265866"/>
    <w:rsid w:val="002675C4"/>
    <w:rsid w:val="00267D9C"/>
    <w:rsid w:val="00270A61"/>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4959"/>
    <w:rsid w:val="00335A99"/>
    <w:rsid w:val="003375BB"/>
    <w:rsid w:val="003417BB"/>
    <w:rsid w:val="00342026"/>
    <w:rsid w:val="00344C5D"/>
    <w:rsid w:val="00345385"/>
    <w:rsid w:val="00346961"/>
    <w:rsid w:val="00350FB0"/>
    <w:rsid w:val="0035333A"/>
    <w:rsid w:val="00353654"/>
    <w:rsid w:val="00353748"/>
    <w:rsid w:val="00356A76"/>
    <w:rsid w:val="00367A89"/>
    <w:rsid w:val="00374B89"/>
    <w:rsid w:val="00376FA0"/>
    <w:rsid w:val="00377374"/>
    <w:rsid w:val="00382EF4"/>
    <w:rsid w:val="00386896"/>
    <w:rsid w:val="00387AC3"/>
    <w:rsid w:val="003911FE"/>
    <w:rsid w:val="00396A07"/>
    <w:rsid w:val="003A4E13"/>
    <w:rsid w:val="003A59B2"/>
    <w:rsid w:val="003A5E59"/>
    <w:rsid w:val="003A6073"/>
    <w:rsid w:val="003A7B7C"/>
    <w:rsid w:val="003C118C"/>
    <w:rsid w:val="003C1CE2"/>
    <w:rsid w:val="003C3A69"/>
    <w:rsid w:val="003C4360"/>
    <w:rsid w:val="003C5D94"/>
    <w:rsid w:val="003D46A4"/>
    <w:rsid w:val="003E0B73"/>
    <w:rsid w:val="003F5C17"/>
    <w:rsid w:val="0040019D"/>
    <w:rsid w:val="00405033"/>
    <w:rsid w:val="004169E5"/>
    <w:rsid w:val="00416CC3"/>
    <w:rsid w:val="00417649"/>
    <w:rsid w:val="00417B25"/>
    <w:rsid w:val="00421AF8"/>
    <w:rsid w:val="00425CC7"/>
    <w:rsid w:val="00426332"/>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242B"/>
    <w:rsid w:val="004F6B8E"/>
    <w:rsid w:val="004F77F1"/>
    <w:rsid w:val="004F7DBB"/>
    <w:rsid w:val="0050646F"/>
    <w:rsid w:val="005079ED"/>
    <w:rsid w:val="0051067F"/>
    <w:rsid w:val="0051201E"/>
    <w:rsid w:val="00513FC7"/>
    <w:rsid w:val="0051638C"/>
    <w:rsid w:val="005166FD"/>
    <w:rsid w:val="00524D4C"/>
    <w:rsid w:val="005336D8"/>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77921"/>
    <w:rsid w:val="0058162D"/>
    <w:rsid w:val="00582B7C"/>
    <w:rsid w:val="00586249"/>
    <w:rsid w:val="00591CA3"/>
    <w:rsid w:val="00592A6A"/>
    <w:rsid w:val="00594F01"/>
    <w:rsid w:val="005A0287"/>
    <w:rsid w:val="005A4E09"/>
    <w:rsid w:val="005B7F37"/>
    <w:rsid w:val="005C2628"/>
    <w:rsid w:val="005C3D50"/>
    <w:rsid w:val="005D3C9D"/>
    <w:rsid w:val="005D79E3"/>
    <w:rsid w:val="005E0401"/>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2ECB"/>
    <w:rsid w:val="0065306C"/>
    <w:rsid w:val="0065357C"/>
    <w:rsid w:val="00653D90"/>
    <w:rsid w:val="00654545"/>
    <w:rsid w:val="00655317"/>
    <w:rsid w:val="00660EE2"/>
    <w:rsid w:val="00661313"/>
    <w:rsid w:val="00667ED8"/>
    <w:rsid w:val="0067555F"/>
    <w:rsid w:val="00680C9F"/>
    <w:rsid w:val="0068166F"/>
    <w:rsid w:val="006857F7"/>
    <w:rsid w:val="00685D71"/>
    <w:rsid w:val="00693A9F"/>
    <w:rsid w:val="00694550"/>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47C1"/>
    <w:rsid w:val="007545EE"/>
    <w:rsid w:val="00757B48"/>
    <w:rsid w:val="00761BAF"/>
    <w:rsid w:val="00766B2E"/>
    <w:rsid w:val="00767D70"/>
    <w:rsid w:val="007702ED"/>
    <w:rsid w:val="00772F9F"/>
    <w:rsid w:val="00781163"/>
    <w:rsid w:val="00782362"/>
    <w:rsid w:val="00783B3E"/>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270CC"/>
    <w:rsid w:val="00834F30"/>
    <w:rsid w:val="00837017"/>
    <w:rsid w:val="008458FF"/>
    <w:rsid w:val="0084639A"/>
    <w:rsid w:val="0085358C"/>
    <w:rsid w:val="00855F33"/>
    <w:rsid w:val="00861C62"/>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DC6"/>
    <w:rsid w:val="009C0A72"/>
    <w:rsid w:val="009C1213"/>
    <w:rsid w:val="009C4084"/>
    <w:rsid w:val="009C4737"/>
    <w:rsid w:val="009C6922"/>
    <w:rsid w:val="009D5908"/>
    <w:rsid w:val="009D6D0F"/>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51C56"/>
    <w:rsid w:val="00A6133D"/>
    <w:rsid w:val="00A66852"/>
    <w:rsid w:val="00A721F4"/>
    <w:rsid w:val="00A763FB"/>
    <w:rsid w:val="00A77152"/>
    <w:rsid w:val="00A776F5"/>
    <w:rsid w:val="00A83AD4"/>
    <w:rsid w:val="00A84366"/>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C07"/>
    <w:rsid w:val="00BF4EB7"/>
    <w:rsid w:val="00BF5E0E"/>
    <w:rsid w:val="00BF66DC"/>
    <w:rsid w:val="00BF6BD4"/>
    <w:rsid w:val="00C00290"/>
    <w:rsid w:val="00C06223"/>
    <w:rsid w:val="00C11EFC"/>
    <w:rsid w:val="00C1323C"/>
    <w:rsid w:val="00C13E4A"/>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764B7"/>
    <w:rsid w:val="00C850D7"/>
    <w:rsid w:val="00C909C4"/>
    <w:rsid w:val="00C90ED8"/>
    <w:rsid w:val="00C90FC3"/>
    <w:rsid w:val="00C922C9"/>
    <w:rsid w:val="00C92757"/>
    <w:rsid w:val="00C93E4C"/>
    <w:rsid w:val="00C949E9"/>
    <w:rsid w:val="00CA0436"/>
    <w:rsid w:val="00CA1AA1"/>
    <w:rsid w:val="00CB1985"/>
    <w:rsid w:val="00CD3907"/>
    <w:rsid w:val="00CD5A3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4BCA"/>
    <w:rsid w:val="00D550A1"/>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3FDA"/>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2E1A"/>
    <w:rsid w:val="00EE5436"/>
    <w:rsid w:val="00EE6B02"/>
    <w:rsid w:val="00EF0456"/>
    <w:rsid w:val="00EF33BF"/>
    <w:rsid w:val="00EF3846"/>
    <w:rsid w:val="00EF41E1"/>
    <w:rsid w:val="00EF6B52"/>
    <w:rsid w:val="00EF78EA"/>
    <w:rsid w:val="00F01F9F"/>
    <w:rsid w:val="00F04045"/>
    <w:rsid w:val="00F04A2B"/>
    <w:rsid w:val="00F11894"/>
    <w:rsid w:val="00F12B75"/>
    <w:rsid w:val="00F14278"/>
    <w:rsid w:val="00F146EB"/>
    <w:rsid w:val="00F15C30"/>
    <w:rsid w:val="00F20DF2"/>
    <w:rsid w:val="00F26541"/>
    <w:rsid w:val="00F42FB1"/>
    <w:rsid w:val="00F43834"/>
    <w:rsid w:val="00F438A1"/>
    <w:rsid w:val="00F47894"/>
    <w:rsid w:val="00F50635"/>
    <w:rsid w:val="00F55D7D"/>
    <w:rsid w:val="00F57EC2"/>
    <w:rsid w:val="00F70254"/>
    <w:rsid w:val="00F767E7"/>
    <w:rsid w:val="00F77BBC"/>
    <w:rsid w:val="00F901FA"/>
    <w:rsid w:val="00F902E1"/>
    <w:rsid w:val="00F9074F"/>
    <w:rsid w:val="00FA05C2"/>
    <w:rsid w:val="00FA21DC"/>
    <w:rsid w:val="00FA4832"/>
    <w:rsid w:val="00FA6509"/>
    <w:rsid w:val="00FB1A72"/>
    <w:rsid w:val="00FB44D3"/>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714A"/>
    <w:rsid w:val="00472421"/>
    <w:rsid w:val="004F5134"/>
    <w:rsid w:val="00547A8E"/>
    <w:rsid w:val="005A16ED"/>
    <w:rsid w:val="00767D70"/>
    <w:rsid w:val="007E4F1C"/>
    <w:rsid w:val="00826ADE"/>
    <w:rsid w:val="0088236B"/>
    <w:rsid w:val="0094587D"/>
    <w:rsid w:val="009556C8"/>
    <w:rsid w:val="00A25672"/>
    <w:rsid w:val="00A66804"/>
    <w:rsid w:val="00C21B40"/>
    <w:rsid w:val="00D11BA5"/>
    <w:rsid w:val="00E061D1"/>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quot;,&quot;citationItems&quot;:[{&quot;id&quot;:&quot;8845f26d-76db-3ba9-b6d1-047d4792da7e&quot;,&quot;itemData&quot;:{&quot;type&quot;:&quot;article-journal&quot;,&quot;id&quot;:&quot;8845f26d-76db-3ba9-b6d1-047d4792da7e&quot;,&quot;title&quot;:&quot;MeadNeuro1990&quot;,&quot;container-title-short&quot;:&quot;&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5], [2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d382b6cc-3564-4c22-a90f-6f0a94e2968e&quot;,&quot;properties&quot;:{&quot;noteIndex&quot;:0},&quot;isEdited&quot;:false,&quot;manualOverride&quot;:{&quot;isManuallyOverridden&quot;:false,&quot;citeprocText&quot;:&quot;[27]&quot;,&quot;manualOverrideText&quot;:&quot;&quot;},&quot;citationTag&quot;:&quot;MENDELEY_CITATION_v3_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&quot;,&quot;citationItems&quot;:[{&quot;id&quot;:&quot;cfa5ad06-a596-353c-95a0-f40d96bb6c41&quot;,&quot;itemData&quot;:{&quot;type&quot;:&quot;article&quot;,&quot;id&quot;:&quot;cfa5ad06-a596-353c-95a0-f40d96bb6c41&quot;,&quot;title&quot;:&quot;Normal and Abnormal Sharp Wave Ripples in the Hippocampal-Entorhinal Cortex System: Implications for Memory Consolidation, Alzheimer's Disease, and Temporal Lobe Epilepsy&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24410</TotalTime>
  <Pages>22</Pages>
  <Words>5532</Words>
  <Characters>30430</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676</cp:revision>
  <dcterms:created xsi:type="dcterms:W3CDTF">2024-04-10T09:37:00Z</dcterms:created>
  <dcterms:modified xsi:type="dcterms:W3CDTF">2024-05-16T15:55:00Z</dcterms:modified>
</cp:coreProperties>
</file>